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C5B" w:rsidRDefault="00EB1C5B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EB1C5B" w:rsidRDefault="008C62D1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7" style="width:531.3pt;height:54pt;mso-position-horizontal-relative:char;mso-position-vertical-relative:line" coordsize="10626,1080">
            <v:group id="_x0000_s1028" style="position:absolute;left:72;top:1074;width:10548;height:2" coordorigin="72,1074" coordsize="10548,2">
              <v:shape id="_x0000_s1031" style="position:absolute;left:72;top:1074;width:10548;height:2" coordorigin="72,1074" coordsize="10548,0" path="m72,1074r10548,e" filled="f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width:1276;height:1001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width:10626;height:1080" filled="f" stroked="f">
                <v:textbox inset="0,0,0,0">
                  <w:txbxContent>
                    <w:p w:rsidR="00EB1C5B" w:rsidRDefault="008C62D1">
                      <w:pPr>
                        <w:spacing w:before="83"/>
                        <w:ind w:left="1463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1F5F"/>
                          <w:spacing w:val="16"/>
                          <w:sz w:val="28"/>
                        </w:rPr>
                        <w:t>ACADEMIA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3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8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15"/>
                          <w:sz w:val="28"/>
                        </w:rPr>
                        <w:t>STUDII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16"/>
                          <w:sz w:val="28"/>
                        </w:rPr>
                        <w:t>ECONOMICE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3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12"/>
                          <w:sz w:val="28"/>
                        </w:rPr>
                        <w:t>DIN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3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18"/>
                          <w:sz w:val="28"/>
                        </w:rPr>
                        <w:t>BUCUREŞTI</w:t>
                      </w:r>
                    </w:p>
                    <w:p w:rsidR="00EB1C5B" w:rsidRDefault="008C62D1">
                      <w:pPr>
                        <w:spacing w:before="2"/>
                        <w:ind w:left="1349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1F5F"/>
                          <w:spacing w:val="-6"/>
                          <w:sz w:val="17"/>
                          <w:szCs w:val="17"/>
                        </w:rPr>
                        <w:t>Piaţa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6"/>
                          <w:sz w:val="17"/>
                          <w:szCs w:val="17"/>
                        </w:rPr>
                        <w:t>Romană,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2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5"/>
                          <w:sz w:val="17"/>
                          <w:szCs w:val="17"/>
                        </w:rPr>
                        <w:t>Nr.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z w:val="17"/>
                          <w:szCs w:val="17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3"/>
                          <w:sz w:val="17"/>
                          <w:szCs w:val="17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1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3"/>
                          <w:sz w:val="17"/>
                          <w:szCs w:val="17"/>
                        </w:rPr>
                        <w:t>22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6"/>
                          <w:sz w:val="17"/>
                          <w:szCs w:val="17"/>
                        </w:rPr>
                        <w:t>Sector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5"/>
                          <w:sz w:val="17"/>
                          <w:szCs w:val="17"/>
                        </w:rPr>
                        <w:t>010374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1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z w:val="17"/>
                          <w:szCs w:val="17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1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7"/>
                          <w:sz w:val="17"/>
                          <w:szCs w:val="17"/>
                        </w:rPr>
                        <w:t>BUCUREŞTI,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7"/>
                          <w:sz w:val="17"/>
                          <w:szCs w:val="17"/>
                        </w:rPr>
                        <w:t>Tel./Fax: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7"/>
                          <w:sz w:val="17"/>
                          <w:szCs w:val="17"/>
                        </w:rPr>
                        <w:t>+40-21-319.20.23,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7"/>
                          <w:sz w:val="17"/>
                          <w:szCs w:val="17"/>
                        </w:rPr>
                        <w:t>319.19.10,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6"/>
                          <w:sz w:val="17"/>
                          <w:szCs w:val="17"/>
                        </w:rPr>
                        <w:t>E-mail:</w:t>
                      </w:r>
                      <w:r>
                        <w:rPr>
                          <w:rFonts w:ascii="Arial" w:eastAsia="Arial" w:hAnsi="Arial" w:cs="Arial"/>
                          <w:color w:val="001F5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Arial" w:eastAsia="Arial" w:hAnsi="Arial" w:cs="Arial"/>
                            <w:color w:val="001F5F"/>
                            <w:spacing w:val="-6"/>
                            <w:sz w:val="17"/>
                            <w:szCs w:val="17"/>
                          </w:rPr>
                          <w:t>erasmus@ase.ro</w:t>
                        </w:r>
                      </w:hyperlink>
                    </w:p>
                    <w:p w:rsidR="00EB1C5B" w:rsidRDefault="008C62D1">
                      <w:pPr>
                        <w:spacing w:before="119"/>
                        <w:ind w:left="616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001F5F"/>
                          <w:spacing w:val="-1"/>
                          <w:sz w:val="28"/>
                        </w:rPr>
                        <w:t>Program</w:t>
                      </w:r>
                      <w:r>
                        <w:rPr>
                          <w:rFonts w:ascii="Arial"/>
                          <w:b/>
                          <w:color w:val="001F5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1F5F"/>
                          <w:spacing w:val="-1"/>
                          <w:sz w:val="28"/>
                        </w:rPr>
                        <w:t>ERASMUS+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EB1C5B" w:rsidRDefault="008C62D1">
      <w:pPr>
        <w:spacing w:line="272" w:lineRule="exact"/>
        <w:ind w:right="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Anexa III</w:t>
      </w:r>
    </w:p>
    <w:p w:rsidR="00EB1C5B" w:rsidRDefault="00EB1C5B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1C5B" w:rsidRDefault="008C62D1">
      <w:pPr>
        <w:spacing w:line="200" w:lineRule="atLeast"/>
        <w:ind w:left="6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26" type="#_x0000_t202" style="width:506.05pt;height:34.45pt;mso-left-percent:-10001;mso-top-percent:-10001;mso-position-horizontal:absolute;mso-position-horizontal-relative:char;mso-position-vertical:absolute;mso-position-vertical-relative:line;mso-left-percent:-10001;mso-top-percent:-10001" fillcolor="#dfdfdf" stroked="f">
            <v:textbox inset="0,0,0,0">
              <w:txbxContent>
                <w:p w:rsidR="00EB1C5B" w:rsidRDefault="008C62D1">
                  <w:pPr>
                    <w:ind w:left="2837" w:right="1042" w:hanging="1794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spacing w:val="-2"/>
                      <w:sz w:val="30"/>
                    </w:rPr>
                    <w:t>Date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30"/>
                    </w:rPr>
                    <w:t>de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30"/>
                    </w:rPr>
                    <w:t>identificare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30"/>
                    </w:rPr>
                    <w:t>financiară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30"/>
                    </w:rPr>
                    <w:t>pentru participanții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30"/>
                    </w:rPr>
                    <w:t>la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30"/>
                    </w:rPr>
                    <w:t>mobilități</w:t>
                  </w:r>
                  <w:r>
                    <w:rPr>
                      <w:rFonts w:ascii="Times New Roman" w:hAnsi="Times New Roman"/>
                      <w:b/>
                      <w:spacing w:val="83"/>
                      <w:sz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30"/>
                    </w:rPr>
                    <w:t>în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30"/>
                    </w:rPr>
                    <w:t>cadrul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30"/>
                    </w:rPr>
                    <w:t>Programului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pacing w:val="-8"/>
                      <w:sz w:val="30"/>
                    </w:rPr>
                    <w:t>ERASMUS+</w:t>
                  </w:r>
                </w:p>
              </w:txbxContent>
            </v:textbox>
          </v:shape>
        </w:pict>
      </w:r>
    </w:p>
    <w:p w:rsidR="00EB1C5B" w:rsidRDefault="00EB1C5B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B1C5B" w:rsidRDefault="008C62D1">
      <w:pPr>
        <w:pStyle w:val="BodyText"/>
        <w:spacing w:before="64"/>
        <w:ind w:left="500"/>
        <w:jc w:val="center"/>
      </w:pPr>
      <w:r>
        <w:rPr>
          <w:spacing w:val="-1"/>
        </w:rPr>
        <w:t>Domnule</w:t>
      </w:r>
      <w:r>
        <w:t xml:space="preserve"> </w:t>
      </w:r>
      <w:r>
        <w:rPr>
          <w:spacing w:val="-1"/>
        </w:rPr>
        <w:t>Rector,</w:t>
      </w:r>
      <w:bookmarkStart w:id="0" w:name="_GoBack"/>
      <w:bookmarkEnd w:id="0"/>
    </w:p>
    <w:p w:rsidR="00EB1C5B" w:rsidRDefault="00EB1C5B">
      <w:pPr>
        <w:spacing w:before="5"/>
        <w:rPr>
          <w:rFonts w:ascii="Times New Roman" w:eastAsia="Times New Roman" w:hAnsi="Times New Roman" w:cs="Times New Roman"/>
          <w:sz w:val="35"/>
          <w:szCs w:val="35"/>
        </w:rPr>
      </w:pPr>
    </w:p>
    <w:p w:rsidR="00EB1C5B" w:rsidRDefault="008C62D1">
      <w:pPr>
        <w:pStyle w:val="Heading1"/>
        <w:jc w:val="both"/>
        <w:rPr>
          <w:rFonts w:cs="Times New Roman"/>
          <w:b w:val="0"/>
          <w:bCs w:val="0"/>
        </w:rPr>
      </w:pPr>
      <w:r>
        <w:rPr>
          <w:b w:val="0"/>
          <w:spacing w:val="-1"/>
        </w:rPr>
        <w:t>Subsemnatul/a</w:t>
      </w:r>
      <w:r>
        <w:rPr>
          <w:b w:val="0"/>
        </w:rPr>
        <w:t xml:space="preserve">  </w:t>
      </w:r>
      <w:r>
        <w:rPr>
          <w:b w:val="0"/>
          <w:spacing w:val="1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</w:t>
      </w:r>
      <w:r>
        <w:rPr>
          <w:b w:val="0"/>
          <w:spacing w:val="-1"/>
        </w:rPr>
        <w:t>,</w:t>
      </w:r>
    </w:p>
    <w:p w:rsidR="00EB1C5B" w:rsidRDefault="008C62D1">
      <w:pPr>
        <w:pStyle w:val="BodyText"/>
        <w:spacing w:before="59" w:line="283" w:lineRule="auto"/>
        <w:ind w:right="277"/>
      </w:pPr>
      <w:r>
        <w:rPr>
          <w:spacing w:val="-1"/>
        </w:rPr>
        <w:t>student/</w:t>
      </w:r>
      <w:r>
        <w:rPr>
          <w:rFonts w:cs="Times New Roman"/>
          <w:spacing w:val="-1"/>
        </w:rPr>
        <w:t>ă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al/a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Facultăţii</w:t>
      </w:r>
      <w:r>
        <w:rPr>
          <w:rFonts w:cs="Times New Roman"/>
          <w:spacing w:val="40"/>
        </w:rPr>
        <w:t xml:space="preserve"> </w:t>
      </w:r>
      <w:r>
        <w:rPr>
          <w:spacing w:val="-1"/>
        </w:rPr>
        <w:t>.........................</w:t>
      </w:r>
      <w:r>
        <w:rPr>
          <w:spacing w:val="37"/>
        </w:rPr>
        <w:t xml:space="preserve"> </w:t>
      </w:r>
      <w:r>
        <w:t>din</w:t>
      </w:r>
      <w:r>
        <w:rPr>
          <w:spacing w:val="38"/>
        </w:rPr>
        <w:t xml:space="preserve"> </w:t>
      </w:r>
      <w:r>
        <w:rPr>
          <w:spacing w:val="-1"/>
        </w:rPr>
        <w:t>cadrul</w:t>
      </w:r>
      <w:r>
        <w:rPr>
          <w:spacing w:val="39"/>
        </w:rPr>
        <w:t xml:space="preserve"> </w:t>
      </w:r>
      <w:r>
        <w:rPr>
          <w:spacing w:val="-1"/>
        </w:rPr>
        <w:t>ASE</w:t>
      </w:r>
      <w:r>
        <w:rPr>
          <w:spacing w:val="36"/>
        </w:rPr>
        <w:t xml:space="preserve"> </w:t>
      </w:r>
      <w:r>
        <w:rPr>
          <w:rFonts w:cs="Times New Roman"/>
          <w:spacing w:val="-1"/>
        </w:rPr>
        <w:t>Bucureşti,</w:t>
      </w:r>
      <w:r>
        <w:rPr>
          <w:rFonts w:cs="Times New Roman"/>
          <w:spacing w:val="36"/>
        </w:rPr>
        <w:t xml:space="preserve"> </w:t>
      </w:r>
      <w:r>
        <w:rPr>
          <w:spacing w:val="-1"/>
        </w:rPr>
        <w:t>voi</w:t>
      </w:r>
      <w:r>
        <w:rPr>
          <w:spacing w:val="36"/>
        </w:rPr>
        <w:t xml:space="preserve"> </w:t>
      </w:r>
      <w:r>
        <w:rPr>
          <w:spacing w:val="-1"/>
        </w:rPr>
        <w:t>beneficia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mobilitate</w:t>
      </w:r>
      <w:r>
        <w:rPr>
          <w:spacing w:val="34"/>
        </w:rPr>
        <w:t xml:space="preserve"> </w:t>
      </w:r>
      <w:r>
        <w:rPr>
          <w:spacing w:val="-1"/>
        </w:rPr>
        <w:t>ERASMUS+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cs="Times New Roman"/>
          <w:spacing w:val="-1"/>
        </w:rPr>
        <w:t>…………….</w:t>
      </w:r>
      <w:r>
        <w:rPr>
          <w:spacing w:val="-1"/>
        </w:rPr>
        <w:t>.........................................................................</w:t>
      </w:r>
      <w:r>
        <w:rPr>
          <w:spacing w:val="33"/>
        </w:rPr>
        <w:t xml:space="preserve"> </w:t>
      </w:r>
      <w:r>
        <w:rPr>
          <w:spacing w:val="-2"/>
        </w:rPr>
        <w:t>în</w:t>
      </w:r>
    </w:p>
    <w:p w:rsidR="00EB1C5B" w:rsidRDefault="008C62D1">
      <w:pPr>
        <w:pStyle w:val="BodyText"/>
        <w:spacing w:before="1"/>
        <w:jc w:val="both"/>
      </w:pPr>
      <w:r>
        <w:rPr>
          <w:spacing w:val="-1"/>
        </w:rPr>
        <w:t>anul</w:t>
      </w:r>
      <w:r>
        <w:rPr>
          <w:spacing w:val="-3"/>
        </w:rPr>
        <w:t xml:space="preserve"> </w:t>
      </w:r>
      <w:r>
        <w:rPr>
          <w:spacing w:val="-1"/>
        </w:rPr>
        <w:t>universitar</w:t>
      </w:r>
      <w:r>
        <w:t xml:space="preserve"> </w:t>
      </w:r>
      <w:r>
        <w:rPr>
          <w:spacing w:val="-1"/>
        </w:rPr>
        <w:t>20</w:t>
      </w:r>
      <w:r>
        <w:rPr>
          <w:rFonts w:cs="Times New Roman"/>
          <w:spacing w:val="-1"/>
        </w:rPr>
        <w:t>..…</w:t>
      </w:r>
      <w:r>
        <w:rPr>
          <w:spacing w:val="-1"/>
        </w:rPr>
        <w:t>/20</w:t>
      </w:r>
      <w:r>
        <w:rPr>
          <w:rFonts w:cs="Times New Roman"/>
          <w:spacing w:val="-1"/>
        </w:rPr>
        <w:t>….</w:t>
      </w:r>
      <w:r>
        <w:rPr>
          <w:spacing w:val="-1"/>
        </w:rPr>
        <w:t>.</w:t>
      </w:r>
    </w:p>
    <w:p w:rsidR="00EB1C5B" w:rsidRDefault="008C62D1">
      <w:pPr>
        <w:pStyle w:val="BodyText"/>
        <w:spacing w:before="129"/>
        <w:ind w:right="285"/>
        <w:jc w:val="both"/>
        <w:rPr>
          <w:rFonts w:cs="Times New Roman"/>
        </w:rPr>
      </w:pPr>
      <w:r>
        <w:rPr>
          <w:spacing w:val="-1"/>
        </w:rPr>
        <w:t>P</w:t>
      </w:r>
      <w:r>
        <w:rPr>
          <w:spacing w:val="-1"/>
        </w:rPr>
        <w:t>rin</w:t>
      </w:r>
      <w:r>
        <w:rPr>
          <w:spacing w:val="52"/>
        </w:rPr>
        <w:t xml:space="preserve"> </w:t>
      </w:r>
      <w:r>
        <w:rPr>
          <w:spacing w:val="-1"/>
        </w:rPr>
        <w:t>prezenta,</w:t>
      </w:r>
      <w:r>
        <w:rPr>
          <w:spacing w:val="51"/>
        </w:rPr>
        <w:t xml:space="preserve"> </w:t>
      </w:r>
      <w:r>
        <w:t>vă</w:t>
      </w:r>
      <w:r>
        <w:rPr>
          <w:spacing w:val="49"/>
        </w:rPr>
        <w:t xml:space="preserve"> </w:t>
      </w:r>
      <w:r>
        <w:rPr>
          <w:spacing w:val="-1"/>
        </w:rPr>
        <w:t>rog</w:t>
      </w:r>
      <w:r>
        <w:rPr>
          <w:spacing w:val="50"/>
        </w:rPr>
        <w:t xml:space="preserve"> </w:t>
      </w:r>
      <w:r>
        <w:t>să</w:t>
      </w:r>
      <w:r>
        <w:rPr>
          <w:spacing w:val="49"/>
        </w:rPr>
        <w:t xml:space="preserve"> </w:t>
      </w:r>
      <w:r>
        <w:rPr>
          <w:spacing w:val="-2"/>
        </w:rPr>
        <w:t>îmi</w:t>
      </w:r>
      <w:r>
        <w:rPr>
          <w:spacing w:val="52"/>
        </w:rPr>
        <w:t xml:space="preserve"> </w:t>
      </w:r>
      <w:r>
        <w:rPr>
          <w:spacing w:val="-1"/>
        </w:rPr>
        <w:t>aprobaţi</w:t>
      </w:r>
      <w:r>
        <w:rPr>
          <w:spacing w:val="50"/>
        </w:rPr>
        <w:t xml:space="preserve"> </w:t>
      </w:r>
      <w:r>
        <w:rPr>
          <w:spacing w:val="-1"/>
        </w:rPr>
        <w:t>transferu</w:t>
      </w:r>
      <w:r>
        <w:rPr>
          <w:spacing w:val="-1"/>
        </w:rPr>
        <w:t>l</w:t>
      </w:r>
      <w:r>
        <w:rPr>
          <w:spacing w:val="50"/>
        </w:rPr>
        <w:t xml:space="preserve"> </w:t>
      </w:r>
      <w:r>
        <w:rPr>
          <w:spacing w:val="-1"/>
        </w:rPr>
        <w:t>sumei</w:t>
      </w:r>
      <w:r>
        <w:rPr>
          <w:spacing w:val="52"/>
        </w:rPr>
        <w:t xml:space="preserve"> </w:t>
      </w:r>
      <w:r>
        <w:rPr>
          <w:spacing w:val="-1"/>
        </w:rPr>
        <w:t>alocate</w:t>
      </w:r>
      <w:r>
        <w:rPr>
          <w:spacing w:val="49"/>
        </w:rPr>
        <w:t xml:space="preserve"> </w:t>
      </w:r>
      <w:r>
        <w:rPr>
          <w:spacing w:val="-2"/>
        </w:rPr>
        <w:t>prin</w:t>
      </w:r>
      <w:r>
        <w:rPr>
          <w:spacing w:val="52"/>
        </w:rPr>
        <w:t xml:space="preserve"> </w:t>
      </w:r>
      <w:r>
        <w:rPr>
          <w:spacing w:val="-2"/>
        </w:rPr>
        <w:t>Programul</w:t>
      </w:r>
      <w:r>
        <w:rPr>
          <w:spacing w:val="49"/>
        </w:rPr>
        <w:t xml:space="preserve"> </w:t>
      </w:r>
      <w:r>
        <w:rPr>
          <w:spacing w:val="-1"/>
        </w:rPr>
        <w:t>ERASMUS+</w:t>
      </w:r>
      <w:r>
        <w:rPr>
          <w:spacing w:val="54"/>
        </w:rPr>
        <w:t xml:space="preserve"> </w:t>
      </w:r>
      <w:r>
        <w:t>în</w:t>
      </w:r>
      <w:r>
        <w:rPr>
          <w:spacing w:val="55"/>
        </w:rPr>
        <w:t xml:space="preserve"> </w:t>
      </w:r>
      <w:r>
        <w:rPr>
          <w:spacing w:val="-2"/>
        </w:rPr>
        <w:t>contul</w:t>
      </w:r>
      <w:r>
        <w:rPr>
          <w:spacing w:val="53"/>
        </w:rPr>
        <w:t xml:space="preserve"> </w:t>
      </w:r>
      <w:r>
        <w:rPr>
          <w:spacing w:val="-1"/>
        </w:rPr>
        <w:t>precizat</w:t>
      </w:r>
      <w:r>
        <w:rPr>
          <w:spacing w:val="55"/>
        </w:rPr>
        <w:t xml:space="preserve"> </w:t>
      </w:r>
      <w:r>
        <w:rPr>
          <w:spacing w:val="-1"/>
        </w:rPr>
        <w:t>în</w:t>
      </w:r>
      <w:r>
        <w:rPr>
          <w:spacing w:val="55"/>
        </w:rPr>
        <w:t xml:space="preserve"> </w:t>
      </w:r>
      <w:r>
        <w:rPr>
          <w:spacing w:val="-1"/>
        </w:rPr>
        <w:t>continuare.</w:t>
      </w:r>
      <w:r>
        <w:rPr>
          <w:spacing w:val="54"/>
        </w:rPr>
        <w:t xml:space="preserve"> </w:t>
      </w:r>
      <w:r>
        <w:rPr>
          <w:spacing w:val="-1"/>
        </w:rPr>
        <w:t>Datele</w:t>
      </w:r>
      <w:r>
        <w:rPr>
          <w:spacing w:val="52"/>
        </w:rPr>
        <w:t xml:space="preserve"> </w:t>
      </w:r>
      <w:r>
        <w:rPr>
          <w:spacing w:val="-1"/>
        </w:rPr>
        <w:t>necesare</w:t>
      </w:r>
      <w:r>
        <w:rPr>
          <w:spacing w:val="54"/>
        </w:rPr>
        <w:t xml:space="preserve"> </w:t>
      </w:r>
      <w:r>
        <w:rPr>
          <w:spacing w:val="-1"/>
        </w:rPr>
        <w:t>efectuării</w:t>
      </w:r>
      <w:r>
        <w:rPr>
          <w:spacing w:val="55"/>
        </w:rPr>
        <w:t xml:space="preserve"> </w:t>
      </w:r>
      <w:r>
        <w:rPr>
          <w:spacing w:val="-1"/>
        </w:rPr>
        <w:t>transferului</w:t>
      </w:r>
      <w:r>
        <w:rPr>
          <w:spacing w:val="41"/>
        </w:rPr>
        <w:t xml:space="preserve"> </w:t>
      </w:r>
      <w:r>
        <w:rPr>
          <w:spacing w:val="-1"/>
        </w:rPr>
        <w:t>sunt</w:t>
      </w:r>
      <w:r>
        <w:rPr>
          <w:spacing w:val="1"/>
        </w:rPr>
        <w:t xml:space="preserve"> </w:t>
      </w:r>
      <w:r>
        <w:rPr>
          <w:spacing w:val="-1"/>
        </w:rPr>
        <w:t>următoarele:</w:t>
      </w:r>
    </w:p>
    <w:p w:rsidR="00EB1C5B" w:rsidRDefault="00EB1C5B">
      <w:pPr>
        <w:spacing w:before="3"/>
        <w:rPr>
          <w:rFonts w:ascii="Times New Roman" w:eastAsia="Times New Roman" w:hAnsi="Times New Roman" w:cs="Times New Roman"/>
          <w:sz w:val="31"/>
          <w:szCs w:val="31"/>
        </w:rPr>
      </w:pPr>
    </w:p>
    <w:p w:rsidR="00EB1C5B" w:rsidRDefault="008C62D1">
      <w:pPr>
        <w:pStyle w:val="Heading1"/>
        <w:ind w:left="639"/>
        <w:jc w:val="both"/>
        <w:rPr>
          <w:b w:val="0"/>
          <w:bCs w:val="0"/>
        </w:rPr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PERSONALE:</w:t>
      </w:r>
    </w:p>
    <w:p w:rsidR="00EB1C5B" w:rsidRDefault="008C62D1">
      <w:pPr>
        <w:pStyle w:val="BodyText"/>
        <w:spacing w:before="55"/>
        <w:ind w:left="639"/>
        <w:jc w:val="both"/>
        <w:rPr>
          <w:rFonts w:cs="Times New Roman"/>
        </w:rPr>
      </w:pPr>
      <w:r>
        <w:t>1.</w:t>
      </w:r>
      <w:r>
        <w:rPr>
          <w:spacing w:val="11"/>
        </w:rPr>
        <w:t xml:space="preserve"> </w:t>
      </w:r>
      <w:r>
        <w:rPr>
          <w:spacing w:val="-1"/>
        </w:rPr>
        <w:t>Domiciliul</w:t>
      </w:r>
      <w:r>
        <w:rPr>
          <w:spacing w:val="1"/>
        </w:rPr>
        <w:t xml:space="preserve"> </w:t>
      </w:r>
      <w:r>
        <w:rPr>
          <w:spacing w:val="-1"/>
        </w:rPr>
        <w:t>(conform</w:t>
      </w:r>
      <w:r>
        <w:rPr>
          <w:spacing w:val="-4"/>
        </w:rPr>
        <w:t xml:space="preserve"> </w:t>
      </w:r>
      <w:r>
        <w:rPr>
          <w:spacing w:val="-1"/>
        </w:rPr>
        <w:t>cărţii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identitate):</w:t>
      </w:r>
    </w:p>
    <w:p w:rsidR="00EB1C5B" w:rsidRDefault="008C62D1">
      <w:pPr>
        <w:pStyle w:val="BodyText"/>
        <w:spacing w:before="239"/>
        <w:jc w:val="both"/>
      </w:pPr>
      <w:r>
        <w:rPr>
          <w:spacing w:val="-1"/>
        </w:rPr>
        <w:t>........................................................................................................</w:t>
      </w:r>
      <w:r>
        <w:rPr>
          <w:spacing w:val="-1"/>
        </w:rPr>
        <w:t>.....................................</w:t>
      </w:r>
    </w:p>
    <w:p w:rsidR="00EB1C5B" w:rsidRDefault="00EB1C5B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EB1C5B" w:rsidRDefault="008C62D1">
      <w:pPr>
        <w:pStyle w:val="BodyText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</w:t>
      </w:r>
    </w:p>
    <w:p w:rsidR="00EB1C5B" w:rsidRDefault="00EB1C5B">
      <w:pPr>
        <w:spacing w:before="7"/>
        <w:rPr>
          <w:rFonts w:ascii="Times New Roman" w:eastAsia="Times New Roman" w:hAnsi="Times New Roman" w:cs="Times New Roman"/>
          <w:sz w:val="33"/>
          <w:szCs w:val="33"/>
        </w:rPr>
      </w:pPr>
    </w:p>
    <w:p w:rsidR="00EB1C5B" w:rsidRDefault="008C62D1">
      <w:pPr>
        <w:pStyle w:val="Heading1"/>
        <w:ind w:left="639"/>
        <w:jc w:val="both"/>
        <w:rPr>
          <w:b w:val="0"/>
          <w:bCs w:val="0"/>
        </w:rPr>
      </w:pPr>
      <w:r>
        <w:rPr>
          <w:spacing w:val="-1"/>
        </w:rPr>
        <w:t>DATE</w:t>
      </w:r>
      <w:r>
        <w:t xml:space="preserve"> </w:t>
      </w:r>
      <w:r>
        <w:rPr>
          <w:spacing w:val="-2"/>
        </w:rPr>
        <w:t>BANCARE:</w:t>
      </w:r>
    </w:p>
    <w:p w:rsidR="00EB1C5B" w:rsidRDefault="008C62D1">
      <w:pPr>
        <w:numPr>
          <w:ilvl w:val="0"/>
          <w:numId w:val="1"/>
        </w:numPr>
        <w:tabs>
          <w:tab w:val="left" w:pos="1000"/>
        </w:tabs>
        <w:spacing w:before="115"/>
        <w:ind w:hanging="36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pacing w:val="-1"/>
          <w:sz w:val="28"/>
        </w:rPr>
        <w:t>Denumirea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băncii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unde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efectuează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transferul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6"/>
        </w:rPr>
        <w:t>(cu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precizarea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filialei,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dacă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este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cazul):</w:t>
      </w:r>
    </w:p>
    <w:p w:rsidR="00EB1C5B" w:rsidRDefault="008C62D1">
      <w:pPr>
        <w:pStyle w:val="Heading1"/>
        <w:spacing w:before="124"/>
        <w:jc w:val="both"/>
        <w:rPr>
          <w:b w:val="0"/>
          <w:bCs w:val="0"/>
        </w:rPr>
      </w:pPr>
      <w:r>
        <w:rPr>
          <w:spacing w:val="-1"/>
        </w:rPr>
        <w:t>............................................................................................................................................</w:t>
      </w:r>
    </w:p>
    <w:p w:rsidR="00EB1C5B" w:rsidRDefault="008C62D1">
      <w:pPr>
        <w:pStyle w:val="BodyText"/>
        <w:numPr>
          <w:ilvl w:val="0"/>
          <w:numId w:val="1"/>
        </w:numPr>
        <w:tabs>
          <w:tab w:val="left" w:pos="1000"/>
        </w:tabs>
        <w:spacing w:before="235"/>
        <w:ind w:hanging="362"/>
        <w:jc w:val="both"/>
        <w:rPr>
          <w:rFonts w:cs="Times New Roman"/>
        </w:rPr>
      </w:pPr>
      <w:r>
        <w:rPr>
          <w:spacing w:val="-1"/>
        </w:rPr>
        <w:t>Adresa</w:t>
      </w:r>
      <w:r>
        <w:t xml:space="preserve"> </w:t>
      </w:r>
      <w:r>
        <w:rPr>
          <w:spacing w:val="-1"/>
        </w:rPr>
        <w:t>băncii</w:t>
      </w:r>
      <w:r>
        <w:rPr>
          <w:spacing w:val="1"/>
        </w:rPr>
        <w:t xml:space="preserve"> </w:t>
      </w:r>
      <w:r>
        <w:rPr>
          <w:spacing w:val="-1"/>
        </w:rPr>
        <w:t>(stradă,</w:t>
      </w:r>
      <w:r>
        <w:rPr>
          <w:spacing w:val="-3"/>
        </w:rPr>
        <w:t xml:space="preserve"> </w:t>
      </w:r>
      <w:r>
        <w:rPr>
          <w:spacing w:val="-1"/>
        </w:rPr>
        <w:t>număr, localitate, judeţ)</w:t>
      </w:r>
    </w:p>
    <w:p w:rsidR="00EB1C5B" w:rsidRDefault="008C62D1">
      <w:pPr>
        <w:pStyle w:val="BodyText"/>
        <w:spacing w:before="122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</w:t>
      </w:r>
    </w:p>
    <w:p w:rsidR="00EB1C5B" w:rsidRDefault="008C62D1">
      <w:pPr>
        <w:pStyle w:val="Heading1"/>
        <w:spacing w:before="240"/>
        <w:jc w:val="both"/>
        <w:rPr>
          <w:b w:val="0"/>
          <w:bCs w:val="0"/>
        </w:rPr>
      </w:pPr>
      <w:r>
        <w:rPr>
          <w:rFonts w:cs="Times New Roman"/>
          <w:b w:val="0"/>
          <w:bCs w:val="0"/>
        </w:rPr>
        <w:t xml:space="preserve">3. </w:t>
      </w:r>
      <w:r>
        <w:rPr>
          <w:rFonts w:cs="Times New Roman"/>
          <w:b w:val="0"/>
          <w:bCs w:val="0"/>
          <w:spacing w:val="10"/>
        </w:rPr>
        <w:t xml:space="preserve"> </w:t>
      </w:r>
      <w:r>
        <w:rPr>
          <w:rFonts w:cs="Times New Roman"/>
          <w:b w:val="0"/>
          <w:bCs w:val="0"/>
          <w:spacing w:val="-1"/>
        </w:rPr>
        <w:t>Titular</w:t>
      </w:r>
      <w:r>
        <w:rPr>
          <w:rFonts w:cs="Times New Roman"/>
          <w:b w:val="0"/>
          <w:bCs w:val="0"/>
        </w:rPr>
        <w:t xml:space="preserve"> </w:t>
      </w:r>
      <w:r>
        <w:rPr>
          <w:rFonts w:cs="Times New Roman"/>
          <w:b w:val="0"/>
          <w:bCs w:val="0"/>
          <w:spacing w:val="-1"/>
        </w:rPr>
        <w:t>cont ….</w:t>
      </w:r>
      <w:r>
        <w:rPr>
          <w:spacing w:val="-1"/>
        </w:rPr>
        <w:t>...............................................................................................</w:t>
      </w:r>
      <w:r>
        <w:rPr>
          <w:spacing w:val="-1"/>
        </w:rPr>
        <w:t>................</w:t>
      </w:r>
    </w:p>
    <w:p w:rsidR="00EB1C5B" w:rsidRDefault="008C62D1">
      <w:pPr>
        <w:pStyle w:val="BodyText"/>
        <w:spacing w:before="239"/>
        <w:jc w:val="both"/>
      </w:pPr>
      <w:r>
        <w:t xml:space="preserve">4. </w:t>
      </w:r>
      <w:r>
        <w:rPr>
          <w:spacing w:val="10"/>
        </w:rPr>
        <w:t xml:space="preserve"> </w:t>
      </w:r>
      <w:r>
        <w:rPr>
          <w:spacing w:val="-1"/>
        </w:rPr>
        <w:t>Codul</w:t>
      </w:r>
      <w:r>
        <w:rPr>
          <w:spacing w:val="1"/>
        </w:rPr>
        <w:t xml:space="preserve"> </w:t>
      </w:r>
      <w:r>
        <w:rPr>
          <w:spacing w:val="-1"/>
        </w:rPr>
        <w:t xml:space="preserve">IBAN </w:t>
      </w:r>
      <w:r>
        <w:t xml:space="preserve">al </w:t>
      </w:r>
      <w:r>
        <w:rPr>
          <w:spacing w:val="-2"/>
        </w:rPr>
        <w:t>contului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 xml:space="preserve">EURO (deschis </w:t>
      </w:r>
      <w:r>
        <w:t xml:space="preserve">pe </w:t>
      </w:r>
      <w:r>
        <w:rPr>
          <w:spacing w:val="-2"/>
        </w:rPr>
        <w:t>numele</w:t>
      </w:r>
      <w:r>
        <w:t xml:space="preserve"> </w:t>
      </w:r>
      <w:r>
        <w:rPr>
          <w:spacing w:val="-1"/>
        </w:rPr>
        <w:t>solicitantului)</w:t>
      </w:r>
      <w:r>
        <w:rPr>
          <w:spacing w:val="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t>24</w:t>
      </w:r>
      <w:r>
        <w:rPr>
          <w:spacing w:val="1"/>
        </w:rPr>
        <w:t xml:space="preserve"> </w:t>
      </w:r>
      <w:r>
        <w:rPr>
          <w:spacing w:val="-1"/>
        </w:rPr>
        <w:t>caractere</w:t>
      </w:r>
    </w:p>
    <w:p w:rsidR="00EB1C5B" w:rsidRDefault="008C62D1">
      <w:pPr>
        <w:pStyle w:val="Heading1"/>
        <w:spacing w:before="124"/>
        <w:jc w:val="both"/>
        <w:rPr>
          <w:b w:val="0"/>
          <w:bCs w:val="0"/>
        </w:rPr>
      </w:pPr>
      <w:r>
        <w:rPr>
          <w:spacing w:val="-1"/>
        </w:rPr>
        <w:t>...............................................................................................................</w:t>
      </w:r>
    </w:p>
    <w:p w:rsidR="00EB1C5B" w:rsidRDefault="008C62D1">
      <w:pPr>
        <w:spacing w:before="235"/>
        <w:ind w:left="6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 xml:space="preserve">5. </w:t>
      </w:r>
      <w:r>
        <w:rPr>
          <w:rFonts w:ascii="Times New Roman"/>
          <w:spacing w:val="10"/>
          <w:sz w:val="28"/>
        </w:rPr>
        <w:t xml:space="preserve"> </w:t>
      </w:r>
      <w:r>
        <w:rPr>
          <w:rFonts w:ascii="Times New Roman"/>
          <w:spacing w:val="-1"/>
          <w:sz w:val="28"/>
        </w:rPr>
        <w:t>Cod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BIC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/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SWIFT: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..........................................</w:t>
      </w:r>
    </w:p>
    <w:p w:rsidR="00EB1C5B" w:rsidRDefault="00EB1C5B">
      <w:pPr>
        <w:spacing w:before="4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EB1C5B" w:rsidRDefault="008C62D1">
      <w:pPr>
        <w:pStyle w:val="BodyText"/>
        <w:tabs>
          <w:tab w:val="left" w:pos="5862"/>
        </w:tabs>
        <w:ind w:left="639"/>
        <w:jc w:val="both"/>
      </w:pPr>
      <w:r>
        <w:rPr>
          <w:spacing w:val="-1"/>
        </w:rPr>
        <w:t>Data:</w:t>
      </w:r>
      <w:r>
        <w:rPr>
          <w:spacing w:val="1"/>
        </w:rPr>
        <w:t xml:space="preserve"> </w:t>
      </w:r>
      <w:r>
        <w:rPr>
          <w:spacing w:val="-1"/>
        </w:rPr>
        <w:t>.............................</w:t>
      </w:r>
      <w:r>
        <w:rPr>
          <w:spacing w:val="-1"/>
        </w:rPr>
        <w:tab/>
      </w:r>
      <w:r>
        <w:rPr>
          <w:spacing w:val="-1"/>
        </w:rPr>
        <w:t>Semnătura</w:t>
      </w:r>
      <w:r>
        <w:t xml:space="preserve"> </w:t>
      </w:r>
      <w:r>
        <w:rPr>
          <w:spacing w:val="-1"/>
        </w:rPr>
        <w:t>.................................................</w:t>
      </w:r>
    </w:p>
    <w:sectPr w:rsidR="00EB1C5B">
      <w:type w:val="continuous"/>
      <w:pgSz w:w="12240" w:h="15840"/>
      <w:pgMar w:top="540" w:right="7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E6718"/>
    <w:multiLevelType w:val="hybridMultilevel"/>
    <w:tmpl w:val="B71E9F34"/>
    <w:lvl w:ilvl="0" w:tplc="F78C7308">
      <w:start w:val="1"/>
      <w:numFmt w:val="decimal"/>
      <w:lvlText w:val="%1."/>
      <w:lvlJc w:val="left"/>
      <w:pPr>
        <w:ind w:left="999" w:hanging="36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B4800B0">
      <w:start w:val="1"/>
      <w:numFmt w:val="bullet"/>
      <w:lvlText w:val="•"/>
      <w:lvlJc w:val="left"/>
      <w:pPr>
        <w:ind w:left="1983" w:hanging="363"/>
      </w:pPr>
      <w:rPr>
        <w:rFonts w:hint="default"/>
      </w:rPr>
    </w:lvl>
    <w:lvl w:ilvl="2" w:tplc="D4A45642">
      <w:start w:val="1"/>
      <w:numFmt w:val="bullet"/>
      <w:lvlText w:val="•"/>
      <w:lvlJc w:val="left"/>
      <w:pPr>
        <w:ind w:left="2967" w:hanging="363"/>
      </w:pPr>
      <w:rPr>
        <w:rFonts w:hint="default"/>
      </w:rPr>
    </w:lvl>
    <w:lvl w:ilvl="3" w:tplc="9C5A9146">
      <w:start w:val="1"/>
      <w:numFmt w:val="bullet"/>
      <w:lvlText w:val="•"/>
      <w:lvlJc w:val="left"/>
      <w:pPr>
        <w:ind w:left="3951" w:hanging="363"/>
      </w:pPr>
      <w:rPr>
        <w:rFonts w:hint="default"/>
      </w:rPr>
    </w:lvl>
    <w:lvl w:ilvl="4" w:tplc="D3ECACDA">
      <w:start w:val="1"/>
      <w:numFmt w:val="bullet"/>
      <w:lvlText w:val="•"/>
      <w:lvlJc w:val="left"/>
      <w:pPr>
        <w:ind w:left="4935" w:hanging="363"/>
      </w:pPr>
      <w:rPr>
        <w:rFonts w:hint="default"/>
      </w:rPr>
    </w:lvl>
    <w:lvl w:ilvl="5" w:tplc="C4A4496E">
      <w:start w:val="1"/>
      <w:numFmt w:val="bullet"/>
      <w:lvlText w:val="•"/>
      <w:lvlJc w:val="left"/>
      <w:pPr>
        <w:ind w:left="5919" w:hanging="363"/>
      </w:pPr>
      <w:rPr>
        <w:rFonts w:hint="default"/>
      </w:rPr>
    </w:lvl>
    <w:lvl w:ilvl="6" w:tplc="5906CF1E">
      <w:start w:val="1"/>
      <w:numFmt w:val="bullet"/>
      <w:lvlText w:val="•"/>
      <w:lvlJc w:val="left"/>
      <w:pPr>
        <w:ind w:left="6903" w:hanging="363"/>
      </w:pPr>
      <w:rPr>
        <w:rFonts w:hint="default"/>
      </w:rPr>
    </w:lvl>
    <w:lvl w:ilvl="7" w:tplc="4F969B6E">
      <w:start w:val="1"/>
      <w:numFmt w:val="bullet"/>
      <w:lvlText w:val="•"/>
      <w:lvlJc w:val="left"/>
      <w:pPr>
        <w:ind w:left="7887" w:hanging="363"/>
      </w:pPr>
      <w:rPr>
        <w:rFonts w:hint="default"/>
      </w:rPr>
    </w:lvl>
    <w:lvl w:ilvl="8" w:tplc="44F25614">
      <w:start w:val="1"/>
      <w:numFmt w:val="bullet"/>
      <w:lvlText w:val="•"/>
      <w:lvlJc w:val="left"/>
      <w:pPr>
        <w:ind w:left="8871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C5B"/>
    <w:rsid w:val="008C62D1"/>
    <w:rsid w:val="00E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AEED2FE"/>
  <w15:docId w15:val="{C85CFD2A-AB7F-4C27-A482-0320B73E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3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7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ase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>Academia de Studii Economice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DE STUDII ECONOMICE</dc:title>
  <dc:creator>crufoc</dc:creator>
  <cp:lastModifiedBy>VLASCEANU Camelia Elena</cp:lastModifiedBy>
  <cp:revision>2</cp:revision>
  <dcterms:created xsi:type="dcterms:W3CDTF">2023-05-31T16:46:00Z</dcterms:created>
  <dcterms:modified xsi:type="dcterms:W3CDTF">2025-04-17T07:49:00Z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LastSaved">
    <vt:filetime>2023-05-31T00:00:00Z</vt:filetime>
  </property>
</Properties>
</file>